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276" w:rsidRDefault="002D394D">
      <w:pPr>
        <w:rPr>
          <w:rFonts w:ascii="Times New Roman" w:hAnsi="Times New Roman" w:cs="Times New Roman"/>
          <w:sz w:val="28"/>
          <w:szCs w:val="28"/>
        </w:rPr>
      </w:pPr>
      <w:r w:rsidRPr="002D394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СШ № 6</w:t>
      </w:r>
      <w:r w:rsidRPr="002D394D">
        <w:rPr>
          <w:rFonts w:ascii="Times New Roman" w:hAnsi="Times New Roman" w:cs="Times New Roman"/>
          <w:sz w:val="28"/>
          <w:szCs w:val="28"/>
        </w:rPr>
        <w:t xml:space="preserve">  в начале октября начал свою работу кружок «Культурное наследие». Курс</w:t>
      </w:r>
      <w:r>
        <w:rPr>
          <w:rFonts w:ascii="Times New Roman" w:hAnsi="Times New Roman" w:cs="Times New Roman"/>
          <w:sz w:val="28"/>
          <w:szCs w:val="28"/>
        </w:rPr>
        <w:t xml:space="preserve"> данного кружка</w:t>
      </w:r>
      <w:r w:rsidRPr="002D394D">
        <w:rPr>
          <w:rFonts w:ascii="Times New Roman" w:hAnsi="Times New Roman" w:cs="Times New Roman"/>
          <w:sz w:val="28"/>
          <w:szCs w:val="28"/>
        </w:rPr>
        <w:t xml:space="preserve"> расчитан на 17 часов и предлагает как лекционные, так и практические занятия. Целью кружка я</w:t>
      </w:r>
      <w:r>
        <w:rPr>
          <w:rFonts w:ascii="Times New Roman" w:hAnsi="Times New Roman" w:cs="Times New Roman"/>
          <w:sz w:val="28"/>
          <w:szCs w:val="28"/>
        </w:rPr>
        <w:t>вляется знакомство учащихся с культурным наследием казахского народа, архитектурными памятниками, расположенными на террит</w:t>
      </w:r>
      <w:r w:rsidR="00E20B7B">
        <w:rPr>
          <w:rFonts w:ascii="Times New Roman" w:hAnsi="Times New Roman" w:cs="Times New Roman"/>
          <w:sz w:val="28"/>
          <w:szCs w:val="28"/>
        </w:rPr>
        <w:t>ории нашей страны и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устойчивого интереса к историческому прошлому Казахстана</w:t>
      </w:r>
      <w:r w:rsidR="00E20B7B">
        <w:rPr>
          <w:rFonts w:ascii="Times New Roman" w:hAnsi="Times New Roman" w:cs="Times New Roman"/>
          <w:sz w:val="28"/>
          <w:szCs w:val="28"/>
        </w:rPr>
        <w:t>.</w:t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Пояснительная записка.</w:t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истории развития культурного наследия казахского народа, роли в ней архитектуры и искусства позволяет по-новому поставить и разрешить проблемы обучения и воспитания, сформировать у учащихся высокие гражданские и патриотические чувства, ощущения своей принадлежности к великой и сложной культуре, занимающей большое место в мировой истории. Особенно это актуально в современное время: время возрождения Независимого Казахстана.</w:t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Движение современного общества вперед требует от подрастающего поколения инициативности, умения самостоятельно принимать решения, активной жизненной позиции. На примере исторических деятелей учащиеся могут формировать в себе необходимые качества личности.</w:t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Программа кружкого занятия по истории предназначена для учащихся среднего и старшего звена. Курс рассчитан на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</w:t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t>часов и предполагает как лекционные, так и практические занятия.</w:t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Технология учебно-познавательной работы при изучении кружковой работы отличается от работы в обязательных курсах, так как направлена на формирование позитивной мотивации с учетом возрастных особенностей учащихся, а также индивидуальных черт и свойств. Особое место здесь отводится внутрипредметным связям, нацеленным на просвещение учащихся, высказывание личностных оценок, практическому применению полученных знаний. Иными словами, ориентирует учащихся на творческий характер обучения.</w:t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20B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 задачи курса.</w:t>
      </w:r>
      <w:r w:rsidRPr="00E20B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t>1. Познакомить учащихся с культурным наследием казахского народа. </w:t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 Рассказать об архитектурных памятниках на территории Казахстана .</w:t>
      </w: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 Привить навыки к охране культурных памятников.</w:t>
      </w:r>
    </w:p>
    <w:p w:rsidR="00E20B7B" w:rsidRPr="00E20B7B" w:rsidRDefault="00E20B7B" w:rsidP="00E20B7B">
      <w:pPr>
        <w:shd w:val="clear" w:color="auto" w:fill="FFFFFF"/>
        <w:spacing w:after="34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t>4.Формировать устойчивый интерес к историческому прошлому Казахстана.</w:t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20B7B" w:rsidRPr="00E20B7B" w:rsidRDefault="00E20B7B" w:rsidP="00E20B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План</w:t>
      </w:r>
    </w:p>
    <w:p w:rsidR="00E20B7B" w:rsidRPr="00E20B7B" w:rsidRDefault="00E20B7B" w:rsidP="00E20B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tbl>
      <w:tblPr>
        <w:tblW w:w="946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7"/>
        <w:gridCol w:w="5207"/>
        <w:gridCol w:w="1474"/>
        <w:gridCol w:w="2227"/>
      </w:tblGrid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Темы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часы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сроки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Программа «Культурное наследие Казахстана»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6.10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чудесных мест Акмолинской области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20.10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Станица Атбасарская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10.11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Великий Шелковый путь.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24.11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Юрта-основное жилище кочевников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8.12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Одежда казахского народа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22.12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Ювелирные украшения казахов.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12.01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Обычаи и традиции казахского народа.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26.01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Наурыз - праздник весны.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9.02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Аль-Фараби и его наследие.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23.02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Султан Бейбарс в истории Египта и Казахстана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9.03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Алматы-Южная столица Казахстана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16.03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Астана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толица Независимого Казахстана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6.04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Современные памятники истории Казахстана.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20.04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B6374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Общественные и государственные деятели Казахстана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B6374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4.05</w:t>
            </w:r>
          </w:p>
        </w:tc>
      </w:tr>
      <w:tr w:rsidR="00E20B7B" w:rsidRPr="00E20B7B" w:rsidTr="00EB6374">
        <w:tc>
          <w:tcPr>
            <w:tcW w:w="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B6374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EB6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2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Международная организация – ЮНЕСКО.</w:t>
            </w:r>
          </w:p>
        </w:tc>
        <w:tc>
          <w:tcPr>
            <w:tcW w:w="14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E20B7B" w:rsidRDefault="00E20B7B" w:rsidP="00E20B7B">
            <w:pPr>
              <w:spacing w:after="347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0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0B7B" w:rsidRPr="00A042B9" w:rsidRDefault="00A042B9" w:rsidP="00E20B7B">
            <w:pPr>
              <w:spacing w:after="0" w:line="39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18.05</w:t>
            </w:r>
          </w:p>
        </w:tc>
      </w:tr>
    </w:tbl>
    <w:p w:rsidR="00E20B7B" w:rsidRPr="00E20B7B" w:rsidRDefault="00E20B7B" w:rsidP="00E20B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20B7B" w:rsidRPr="00E20B7B" w:rsidRDefault="00E20B7B" w:rsidP="00E20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0B7B" w:rsidRPr="00E20B7B" w:rsidRDefault="00E20B7B">
      <w:pPr>
        <w:rPr>
          <w:rFonts w:ascii="Times New Roman" w:hAnsi="Times New Roman" w:cs="Times New Roman"/>
          <w:sz w:val="28"/>
          <w:szCs w:val="28"/>
        </w:rPr>
      </w:pPr>
    </w:p>
    <w:sectPr w:rsidR="00E20B7B" w:rsidRPr="00E20B7B" w:rsidSect="00184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2D394D"/>
    <w:rsid w:val="00184276"/>
    <w:rsid w:val="002D394D"/>
    <w:rsid w:val="00A042B9"/>
    <w:rsid w:val="00E20B7B"/>
    <w:rsid w:val="00EB6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0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20B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2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</cp:revision>
  <dcterms:created xsi:type="dcterms:W3CDTF">2017-11-07T08:11:00Z</dcterms:created>
  <dcterms:modified xsi:type="dcterms:W3CDTF">2017-11-07T08:38:00Z</dcterms:modified>
</cp:coreProperties>
</file>